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28D" w:rsidRPr="001779F5" w:rsidRDefault="00A72C99">
      <w:pPr>
        <w:rPr>
          <w:rFonts w:ascii="Times New Roman" w:hAnsi="Times New Roman" w:cs="Times New Roman"/>
          <w:sz w:val="24"/>
          <w:szCs w:val="24"/>
        </w:rPr>
      </w:pPr>
      <w:r w:rsidRPr="001779F5">
        <w:rPr>
          <w:rFonts w:ascii="Times New Roman" w:hAnsi="Times New Roman" w:cs="Times New Roman"/>
          <w:sz w:val="24"/>
          <w:szCs w:val="24"/>
        </w:rPr>
        <w:t>Стоимость кубометра бетона</w:t>
      </w:r>
    </w:p>
    <w:p w:rsidR="00A72C99" w:rsidRPr="001779F5" w:rsidRDefault="00A72C99">
      <w:pPr>
        <w:rPr>
          <w:rFonts w:ascii="Times New Roman" w:eastAsiaTheme="minorEastAsia" w:hAnsi="Times New Roman" w:cs="Times New Roman"/>
          <w:sz w:val="24"/>
          <w:szCs w:val="24"/>
        </w:rPr>
      </w:pPr>
      <w:r w:rsidRPr="001779F5">
        <w:rPr>
          <w:rFonts w:ascii="Times New Roman" w:hAnsi="Times New Roman" w:cs="Times New Roman"/>
          <w:sz w:val="24"/>
          <w:szCs w:val="24"/>
        </w:rPr>
        <w:t>Цена 1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м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</m:oMath>
      <w:r w:rsidRPr="001779F5">
        <w:rPr>
          <w:rFonts w:ascii="Times New Roman" w:eastAsiaTheme="minorEastAsia" w:hAnsi="Times New Roman" w:cs="Times New Roman"/>
          <w:sz w:val="24"/>
          <w:szCs w:val="24"/>
        </w:rPr>
        <w:t xml:space="preserve"> бетона зависит от многих параметров, которые нужно учесть при выборе </w:t>
      </w:r>
      <w:r w:rsidR="001779F5" w:rsidRPr="001779F5">
        <w:rPr>
          <w:rFonts w:ascii="Times New Roman" w:eastAsiaTheme="minorEastAsia" w:hAnsi="Times New Roman" w:cs="Times New Roman"/>
          <w:sz w:val="24"/>
          <w:szCs w:val="24"/>
        </w:rPr>
        <w:t>материала</w:t>
      </w:r>
      <w:r w:rsidRPr="001779F5">
        <w:rPr>
          <w:rFonts w:ascii="Times New Roman" w:eastAsiaTheme="minorEastAsia" w:hAnsi="Times New Roman" w:cs="Times New Roman"/>
          <w:sz w:val="24"/>
          <w:szCs w:val="24"/>
        </w:rPr>
        <w:t xml:space="preserve"> для строительства соответствующего объекта: класса, параметров </w:t>
      </w:r>
      <w:proofErr w:type="spellStart"/>
      <w:r w:rsidRPr="001779F5">
        <w:rPr>
          <w:rFonts w:ascii="Times New Roman" w:eastAsiaTheme="minorEastAsia" w:hAnsi="Times New Roman" w:cs="Times New Roman"/>
          <w:sz w:val="24"/>
          <w:szCs w:val="24"/>
        </w:rPr>
        <w:t>удобоукладываемости</w:t>
      </w:r>
      <w:proofErr w:type="spellEnd"/>
      <w:r w:rsidRPr="001779F5">
        <w:rPr>
          <w:rFonts w:ascii="Times New Roman" w:eastAsiaTheme="minorEastAsia" w:hAnsi="Times New Roman" w:cs="Times New Roman"/>
          <w:sz w:val="24"/>
          <w:szCs w:val="24"/>
        </w:rPr>
        <w:t xml:space="preserve">, марки, морозостойкости, водонепроницаемости, подвижности и других факторов. </w:t>
      </w:r>
      <w:r w:rsidR="00826217" w:rsidRPr="001779F5">
        <w:rPr>
          <w:rFonts w:ascii="Times New Roman" w:eastAsiaTheme="minorEastAsia" w:hAnsi="Times New Roman" w:cs="Times New Roman"/>
          <w:sz w:val="24"/>
          <w:szCs w:val="24"/>
        </w:rPr>
        <w:t xml:space="preserve">Приблизительно стоимость </w:t>
      </w:r>
      <w:r w:rsidR="00826217" w:rsidRPr="001779F5">
        <w:rPr>
          <w:rFonts w:ascii="Times New Roman" w:hAnsi="Times New Roman" w:cs="Times New Roman"/>
          <w:sz w:val="24"/>
          <w:szCs w:val="24"/>
        </w:rPr>
        <w:t>1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м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</m:oMath>
      <w:r w:rsidR="00826217" w:rsidRPr="001779F5">
        <w:rPr>
          <w:rFonts w:ascii="Times New Roman" w:eastAsiaTheme="minorEastAsia" w:hAnsi="Times New Roman" w:cs="Times New Roman"/>
          <w:sz w:val="24"/>
          <w:szCs w:val="24"/>
        </w:rPr>
        <w:t xml:space="preserve"> может составлять от 2800 до 5500 р.</w:t>
      </w:r>
    </w:p>
    <w:p w:rsidR="00A72C99" w:rsidRPr="001779F5" w:rsidRDefault="00A72C99">
      <w:pPr>
        <w:rPr>
          <w:rFonts w:ascii="Times New Roman" w:eastAsiaTheme="minorEastAsia" w:hAnsi="Times New Roman" w:cs="Times New Roman"/>
          <w:sz w:val="24"/>
          <w:szCs w:val="24"/>
        </w:rPr>
      </w:pPr>
      <w:r w:rsidRPr="001779F5">
        <w:rPr>
          <w:rFonts w:ascii="Times New Roman" w:eastAsiaTheme="minorEastAsia" w:hAnsi="Times New Roman" w:cs="Times New Roman"/>
          <w:sz w:val="24"/>
          <w:szCs w:val="24"/>
        </w:rPr>
        <w:t>В продаже всегда имеется ряд марок бетона с различным содержанием цемента, что влияет на его прочность</w:t>
      </w:r>
      <w:r w:rsidR="00497E83" w:rsidRPr="001779F5">
        <w:rPr>
          <w:rFonts w:ascii="Times New Roman" w:eastAsiaTheme="minorEastAsia" w:hAnsi="Times New Roman" w:cs="Times New Roman"/>
          <w:sz w:val="24"/>
          <w:szCs w:val="24"/>
        </w:rPr>
        <w:t xml:space="preserve">. Бетон производится в соответствии с нормами </w:t>
      </w:r>
      <w:proofErr w:type="spellStart"/>
      <w:proofErr w:type="gramStart"/>
      <w:r w:rsidR="00497E83" w:rsidRPr="001779F5">
        <w:rPr>
          <w:rFonts w:ascii="Times New Roman" w:eastAsiaTheme="minorEastAsia" w:hAnsi="Times New Roman" w:cs="Times New Roman"/>
          <w:sz w:val="24"/>
          <w:szCs w:val="24"/>
        </w:rPr>
        <w:t>СНиП</w:t>
      </w:r>
      <w:proofErr w:type="spellEnd"/>
      <w:proofErr w:type="gramEnd"/>
      <w:r w:rsidR="00497E83" w:rsidRPr="001779F5">
        <w:rPr>
          <w:rFonts w:ascii="Times New Roman" w:eastAsiaTheme="minorEastAsia" w:hAnsi="Times New Roman" w:cs="Times New Roman"/>
          <w:sz w:val="24"/>
          <w:szCs w:val="24"/>
        </w:rPr>
        <w:t xml:space="preserve"> и ГОСТ является высококачественным, экологически чистым и устойчивым к внешним воздействиям. Стоимость материала с большей прочностью будет превышать стоимость легких бетонов. Важным критерием в оценке материала является его наполнитель – щебень или гравий. От наполнителя зачастую зависит до 35% цены – цена наполнителя может достигать до 50% себестоимости бетона. </w:t>
      </w:r>
    </w:p>
    <w:p w:rsidR="001779F5" w:rsidRDefault="001779F5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Доставка</w:t>
      </w:r>
    </w:p>
    <w:p w:rsidR="00497E83" w:rsidRPr="001779F5" w:rsidRDefault="00497E83">
      <w:pPr>
        <w:rPr>
          <w:rFonts w:ascii="Times New Roman" w:eastAsiaTheme="minorEastAsia" w:hAnsi="Times New Roman" w:cs="Times New Roman"/>
          <w:sz w:val="24"/>
          <w:szCs w:val="24"/>
        </w:rPr>
      </w:pPr>
      <w:r w:rsidRPr="001779F5">
        <w:rPr>
          <w:rFonts w:ascii="Times New Roman" w:eastAsiaTheme="minorEastAsia" w:hAnsi="Times New Roman" w:cs="Times New Roman"/>
          <w:sz w:val="24"/>
          <w:szCs w:val="24"/>
        </w:rPr>
        <w:t xml:space="preserve">При определении стоимости следует так же учитывать </w:t>
      </w:r>
      <w:r w:rsidR="002D6C9C" w:rsidRPr="001779F5">
        <w:rPr>
          <w:rFonts w:ascii="Times New Roman" w:eastAsiaTheme="minorEastAsia" w:hAnsi="Times New Roman" w:cs="Times New Roman"/>
          <w:sz w:val="24"/>
          <w:szCs w:val="24"/>
        </w:rPr>
        <w:t xml:space="preserve">затраты на доставку. Расходы на доставку будут зависеть от удаленности строительного объекта, </w:t>
      </w:r>
      <w:proofErr w:type="gramStart"/>
      <w:r w:rsidR="002D6C9C" w:rsidRPr="001779F5">
        <w:rPr>
          <w:rFonts w:ascii="Times New Roman" w:eastAsiaTheme="minorEastAsia" w:hAnsi="Times New Roman" w:cs="Times New Roman"/>
          <w:sz w:val="24"/>
          <w:szCs w:val="24"/>
        </w:rPr>
        <w:t>возможности к нему</w:t>
      </w:r>
      <w:proofErr w:type="gramEnd"/>
      <w:r w:rsidR="002D6C9C" w:rsidRPr="001779F5">
        <w:rPr>
          <w:rFonts w:ascii="Times New Roman" w:eastAsiaTheme="minorEastAsia" w:hAnsi="Times New Roman" w:cs="Times New Roman"/>
          <w:sz w:val="24"/>
          <w:szCs w:val="24"/>
        </w:rPr>
        <w:t xml:space="preserve"> подъехать, наполненности </w:t>
      </w:r>
      <w:proofErr w:type="spellStart"/>
      <w:r w:rsidR="002D6C9C" w:rsidRPr="001779F5">
        <w:rPr>
          <w:rFonts w:ascii="Times New Roman" w:eastAsiaTheme="minorEastAsia" w:hAnsi="Times New Roman" w:cs="Times New Roman"/>
          <w:sz w:val="24"/>
          <w:szCs w:val="24"/>
        </w:rPr>
        <w:t>автобетоносмесителя</w:t>
      </w:r>
      <w:proofErr w:type="spellEnd"/>
      <w:r w:rsidR="002D6C9C" w:rsidRPr="001779F5">
        <w:rPr>
          <w:rFonts w:ascii="Times New Roman" w:eastAsiaTheme="minorEastAsia" w:hAnsi="Times New Roman" w:cs="Times New Roman"/>
          <w:sz w:val="24"/>
          <w:szCs w:val="24"/>
        </w:rPr>
        <w:t xml:space="preserve">. Поскольку транспортировка </w:t>
      </w:r>
      <w:r w:rsidR="002D6C9C" w:rsidRPr="001779F5">
        <w:rPr>
          <w:rFonts w:ascii="Times New Roman" w:hAnsi="Times New Roman" w:cs="Times New Roman"/>
          <w:sz w:val="24"/>
          <w:szCs w:val="24"/>
        </w:rPr>
        <w:t>1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м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</m:oMath>
      <w:r w:rsidR="002D6C9C" w:rsidRPr="001779F5">
        <w:rPr>
          <w:rFonts w:ascii="Times New Roman" w:eastAsiaTheme="minorEastAsia" w:hAnsi="Times New Roman" w:cs="Times New Roman"/>
          <w:sz w:val="24"/>
          <w:szCs w:val="24"/>
        </w:rPr>
        <w:t xml:space="preserve"> бетона не отличается по цене от транспортировки полностью заполненного </w:t>
      </w:r>
      <w:proofErr w:type="spellStart"/>
      <w:r w:rsidR="002D6C9C" w:rsidRPr="001779F5">
        <w:rPr>
          <w:rFonts w:ascii="Times New Roman" w:eastAsiaTheme="minorEastAsia" w:hAnsi="Times New Roman" w:cs="Times New Roman"/>
          <w:sz w:val="24"/>
          <w:szCs w:val="24"/>
        </w:rPr>
        <w:t>автобетоносмесителя</w:t>
      </w:r>
      <w:proofErr w:type="spellEnd"/>
      <w:r w:rsidR="002D6C9C" w:rsidRPr="001779F5">
        <w:rPr>
          <w:rFonts w:ascii="Times New Roman" w:eastAsiaTheme="minorEastAsia" w:hAnsi="Times New Roman" w:cs="Times New Roman"/>
          <w:sz w:val="24"/>
          <w:szCs w:val="24"/>
        </w:rPr>
        <w:t xml:space="preserve">, то чем выше степень наполнения смесителя, тем ниже выходит цена за куб.  </w:t>
      </w:r>
    </w:p>
    <w:p w:rsidR="006733E8" w:rsidRPr="001779F5" w:rsidRDefault="006733E8">
      <w:pPr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1779F5">
        <w:rPr>
          <w:rFonts w:ascii="Times New Roman" w:eastAsiaTheme="minorEastAsia" w:hAnsi="Times New Roman" w:cs="Times New Roman"/>
          <w:sz w:val="24"/>
          <w:szCs w:val="24"/>
        </w:rPr>
        <w:t>Самовывоз</w:t>
      </w:r>
      <w:proofErr w:type="spellEnd"/>
      <w:r w:rsidRPr="001779F5">
        <w:rPr>
          <w:rFonts w:ascii="Times New Roman" w:eastAsiaTheme="minorEastAsia" w:hAnsi="Times New Roman" w:cs="Times New Roman"/>
          <w:sz w:val="24"/>
          <w:szCs w:val="24"/>
        </w:rPr>
        <w:t xml:space="preserve"> может обойтись дешевле. Однако в таком случае ответственность за соблюдение времени доставки и технологичности перемешивания смеси. Специалисты спра</w:t>
      </w:r>
      <w:r w:rsidR="00826217" w:rsidRPr="001779F5">
        <w:rPr>
          <w:rFonts w:ascii="Times New Roman" w:eastAsiaTheme="minorEastAsia" w:hAnsi="Times New Roman" w:cs="Times New Roman"/>
          <w:sz w:val="24"/>
          <w:szCs w:val="24"/>
        </w:rPr>
        <w:t>вятся с этим куда более умело и оперативно.</w:t>
      </w:r>
    </w:p>
    <w:p w:rsidR="002D6C9C" w:rsidRPr="001779F5" w:rsidRDefault="002D6C9C">
      <w:pPr>
        <w:rPr>
          <w:rFonts w:ascii="Times New Roman" w:eastAsiaTheme="minorEastAsia" w:hAnsi="Times New Roman" w:cs="Times New Roman"/>
          <w:sz w:val="24"/>
          <w:szCs w:val="24"/>
        </w:rPr>
      </w:pPr>
      <w:r w:rsidRPr="001779F5">
        <w:rPr>
          <w:rFonts w:ascii="Times New Roman" w:eastAsiaTheme="minorEastAsia" w:hAnsi="Times New Roman" w:cs="Times New Roman"/>
          <w:sz w:val="24"/>
          <w:szCs w:val="24"/>
        </w:rPr>
        <w:t xml:space="preserve">Важно не переусердствовать в погоне за низкими ценами. Слишком низкая стоимость может указывать на то, что компоненты и составляющие не достаточно качественно и не соблюдаются технологии, указанные в </w:t>
      </w:r>
      <w:proofErr w:type="spellStart"/>
      <w:r w:rsidRPr="001779F5">
        <w:rPr>
          <w:rFonts w:ascii="Times New Roman" w:eastAsiaTheme="minorEastAsia" w:hAnsi="Times New Roman" w:cs="Times New Roman"/>
          <w:sz w:val="24"/>
          <w:szCs w:val="24"/>
        </w:rPr>
        <w:t>ГОСТах</w:t>
      </w:r>
      <w:proofErr w:type="spellEnd"/>
      <w:r w:rsidRPr="001779F5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40107B" w:rsidRPr="001779F5">
        <w:rPr>
          <w:rFonts w:ascii="Times New Roman" w:eastAsiaTheme="minorEastAsia" w:hAnsi="Times New Roman" w:cs="Times New Roman"/>
          <w:sz w:val="24"/>
          <w:szCs w:val="24"/>
        </w:rPr>
        <w:t xml:space="preserve">Существующую минимальную цену за составляющие раствора просто так снизить не возможно. </w:t>
      </w:r>
    </w:p>
    <w:p w:rsidR="00D90795" w:rsidRDefault="00D90795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Добавки</w:t>
      </w:r>
    </w:p>
    <w:p w:rsidR="00D5680E" w:rsidRPr="001779F5" w:rsidRDefault="00D5680E">
      <w:pPr>
        <w:rPr>
          <w:rFonts w:ascii="Times New Roman" w:eastAsiaTheme="minorEastAsia" w:hAnsi="Times New Roman" w:cs="Times New Roman"/>
          <w:sz w:val="24"/>
          <w:szCs w:val="24"/>
        </w:rPr>
      </w:pPr>
      <w:r w:rsidRPr="001779F5">
        <w:rPr>
          <w:rFonts w:ascii="Times New Roman" w:eastAsiaTheme="minorEastAsia" w:hAnsi="Times New Roman" w:cs="Times New Roman"/>
          <w:sz w:val="24"/>
          <w:szCs w:val="24"/>
        </w:rPr>
        <w:t>Нужно учесть также и то, что на сегодняшний день существует множество добавок:</w:t>
      </w:r>
    </w:p>
    <w:p w:rsidR="00D5680E" w:rsidRPr="001779F5" w:rsidRDefault="00D5680E">
      <w:pPr>
        <w:rPr>
          <w:rFonts w:ascii="Times New Roman" w:eastAsiaTheme="minorEastAsia" w:hAnsi="Times New Roman" w:cs="Times New Roman"/>
          <w:sz w:val="24"/>
          <w:szCs w:val="24"/>
        </w:rPr>
      </w:pPr>
      <w:r w:rsidRPr="001779F5">
        <w:rPr>
          <w:rFonts w:ascii="Times New Roman" w:eastAsiaTheme="minorEastAsia" w:hAnsi="Times New Roman" w:cs="Times New Roman"/>
          <w:sz w:val="24"/>
          <w:szCs w:val="24"/>
        </w:rPr>
        <w:t>-Пластификаторы</w:t>
      </w:r>
      <w:r w:rsidR="00EA1FF7" w:rsidRPr="001779F5">
        <w:rPr>
          <w:rFonts w:ascii="Times New Roman" w:eastAsiaTheme="minorEastAsia" w:hAnsi="Times New Roman" w:cs="Times New Roman"/>
          <w:sz w:val="24"/>
          <w:szCs w:val="24"/>
        </w:rPr>
        <w:t xml:space="preserve"> (увеличивает подвижность бетонной смеси)</w:t>
      </w:r>
    </w:p>
    <w:p w:rsidR="00D5680E" w:rsidRPr="001779F5" w:rsidRDefault="00D5680E">
      <w:pPr>
        <w:rPr>
          <w:rFonts w:ascii="Times New Roman" w:eastAsiaTheme="minorEastAsia" w:hAnsi="Times New Roman" w:cs="Times New Roman"/>
          <w:sz w:val="24"/>
          <w:szCs w:val="24"/>
        </w:rPr>
      </w:pPr>
      <w:r w:rsidRPr="001779F5">
        <w:rPr>
          <w:rFonts w:ascii="Times New Roman" w:eastAsiaTheme="minorEastAsia" w:hAnsi="Times New Roman" w:cs="Times New Roman"/>
          <w:sz w:val="24"/>
          <w:szCs w:val="24"/>
        </w:rPr>
        <w:t>-</w:t>
      </w:r>
      <w:proofErr w:type="spellStart"/>
      <w:r w:rsidRPr="001779F5">
        <w:rPr>
          <w:rFonts w:ascii="Times New Roman" w:eastAsiaTheme="minorEastAsia" w:hAnsi="Times New Roman" w:cs="Times New Roman"/>
          <w:sz w:val="24"/>
          <w:szCs w:val="24"/>
        </w:rPr>
        <w:t>Суперпластификаторы</w:t>
      </w:r>
      <w:proofErr w:type="spellEnd"/>
      <w:r w:rsidR="00EA1FF7" w:rsidRPr="001779F5">
        <w:rPr>
          <w:rFonts w:ascii="Times New Roman" w:eastAsiaTheme="minorEastAsia" w:hAnsi="Times New Roman" w:cs="Times New Roman"/>
          <w:sz w:val="24"/>
          <w:szCs w:val="24"/>
        </w:rPr>
        <w:t xml:space="preserve"> (увеличивает подвижность без потери прочности бетона)</w:t>
      </w:r>
    </w:p>
    <w:p w:rsidR="00D5680E" w:rsidRPr="001779F5" w:rsidRDefault="00D5680E">
      <w:pPr>
        <w:rPr>
          <w:rFonts w:ascii="Times New Roman" w:eastAsiaTheme="minorEastAsia" w:hAnsi="Times New Roman" w:cs="Times New Roman"/>
          <w:sz w:val="24"/>
          <w:szCs w:val="24"/>
        </w:rPr>
      </w:pPr>
      <w:r w:rsidRPr="001779F5">
        <w:rPr>
          <w:rFonts w:ascii="Times New Roman" w:eastAsiaTheme="minorEastAsia" w:hAnsi="Times New Roman" w:cs="Times New Roman"/>
          <w:sz w:val="24"/>
          <w:szCs w:val="24"/>
        </w:rPr>
        <w:t>-Комплексные добавки</w:t>
      </w:r>
      <w:r w:rsidR="00EA1FF7" w:rsidRPr="001779F5">
        <w:rPr>
          <w:rFonts w:ascii="Times New Roman" w:eastAsiaTheme="minorEastAsia" w:hAnsi="Times New Roman" w:cs="Times New Roman"/>
          <w:sz w:val="24"/>
          <w:szCs w:val="24"/>
        </w:rPr>
        <w:t xml:space="preserve"> (смесь компонентов, увеличивающая общую эффективность)</w:t>
      </w:r>
    </w:p>
    <w:p w:rsidR="00D5680E" w:rsidRPr="001779F5" w:rsidRDefault="00D5680E">
      <w:pPr>
        <w:rPr>
          <w:rFonts w:ascii="Times New Roman" w:eastAsiaTheme="minorEastAsia" w:hAnsi="Times New Roman" w:cs="Times New Roman"/>
          <w:sz w:val="24"/>
          <w:szCs w:val="24"/>
        </w:rPr>
      </w:pPr>
      <w:r w:rsidRPr="001779F5">
        <w:rPr>
          <w:rFonts w:ascii="Times New Roman" w:eastAsiaTheme="minorEastAsia" w:hAnsi="Times New Roman" w:cs="Times New Roman"/>
          <w:sz w:val="24"/>
          <w:szCs w:val="24"/>
        </w:rPr>
        <w:t>-Минеральные</w:t>
      </w:r>
      <w:r w:rsidR="00EA1FF7" w:rsidRPr="001779F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D5680E" w:rsidRPr="001779F5" w:rsidRDefault="00D5680E">
      <w:pPr>
        <w:rPr>
          <w:rFonts w:ascii="Times New Roman" w:eastAsiaTheme="minorEastAsia" w:hAnsi="Times New Roman" w:cs="Times New Roman"/>
          <w:sz w:val="24"/>
          <w:szCs w:val="24"/>
        </w:rPr>
      </w:pPr>
      <w:r w:rsidRPr="001779F5">
        <w:rPr>
          <w:rFonts w:ascii="Times New Roman" w:eastAsiaTheme="minorEastAsia" w:hAnsi="Times New Roman" w:cs="Times New Roman"/>
          <w:sz w:val="24"/>
          <w:szCs w:val="24"/>
        </w:rPr>
        <w:t>-Противоморозные добавки, добавки-ускорители</w:t>
      </w:r>
      <w:r w:rsidR="00EA1FF7" w:rsidRPr="001779F5">
        <w:rPr>
          <w:rFonts w:ascii="Times New Roman" w:eastAsiaTheme="minorEastAsia" w:hAnsi="Times New Roman" w:cs="Times New Roman"/>
          <w:sz w:val="24"/>
          <w:szCs w:val="24"/>
        </w:rPr>
        <w:t xml:space="preserve"> (позволяет проводить бетонные работы при отрицательных температурах)</w:t>
      </w:r>
    </w:p>
    <w:p w:rsidR="00D5680E" w:rsidRPr="001779F5" w:rsidRDefault="00D5680E">
      <w:pPr>
        <w:rPr>
          <w:rFonts w:ascii="Times New Roman" w:eastAsiaTheme="minorEastAsia" w:hAnsi="Times New Roman" w:cs="Times New Roman"/>
          <w:sz w:val="24"/>
          <w:szCs w:val="24"/>
        </w:rPr>
      </w:pPr>
      <w:r w:rsidRPr="001779F5">
        <w:rPr>
          <w:rFonts w:ascii="Times New Roman" w:eastAsiaTheme="minorEastAsia" w:hAnsi="Times New Roman" w:cs="Times New Roman"/>
          <w:sz w:val="24"/>
          <w:szCs w:val="24"/>
        </w:rPr>
        <w:t>-Армирующие добавки</w:t>
      </w:r>
      <w:r w:rsidR="00EA1FF7" w:rsidRPr="001779F5">
        <w:rPr>
          <w:rFonts w:ascii="Times New Roman" w:eastAsiaTheme="minorEastAsia" w:hAnsi="Times New Roman" w:cs="Times New Roman"/>
          <w:sz w:val="24"/>
          <w:szCs w:val="24"/>
        </w:rPr>
        <w:t xml:space="preserve"> (арматура нейтрализует часть нагрузки на конструкцию)</w:t>
      </w:r>
    </w:p>
    <w:p w:rsidR="00D5680E" w:rsidRPr="001779F5" w:rsidRDefault="006733E8">
      <w:pPr>
        <w:rPr>
          <w:rFonts w:ascii="Times New Roman" w:eastAsiaTheme="minorEastAsia" w:hAnsi="Times New Roman" w:cs="Times New Roman"/>
          <w:sz w:val="24"/>
          <w:szCs w:val="24"/>
        </w:rPr>
      </w:pPr>
      <w:r w:rsidRPr="001779F5">
        <w:rPr>
          <w:rFonts w:ascii="Times New Roman" w:eastAsiaTheme="minorEastAsia" w:hAnsi="Times New Roman" w:cs="Times New Roman"/>
          <w:sz w:val="24"/>
          <w:szCs w:val="24"/>
        </w:rPr>
        <w:t>-Пигменты</w:t>
      </w:r>
      <w:r w:rsidR="00EA1FF7" w:rsidRPr="001779F5">
        <w:rPr>
          <w:rFonts w:ascii="Times New Roman" w:eastAsiaTheme="minorEastAsia" w:hAnsi="Times New Roman" w:cs="Times New Roman"/>
          <w:sz w:val="24"/>
          <w:szCs w:val="24"/>
        </w:rPr>
        <w:t xml:space="preserve"> (декоративная функция)</w:t>
      </w:r>
    </w:p>
    <w:p w:rsidR="0040107B" w:rsidRPr="001779F5" w:rsidRDefault="006733E8">
      <w:pPr>
        <w:rPr>
          <w:rFonts w:ascii="Times New Roman" w:eastAsiaTheme="minorEastAsia" w:hAnsi="Times New Roman" w:cs="Times New Roman"/>
          <w:sz w:val="24"/>
          <w:szCs w:val="24"/>
        </w:rPr>
      </w:pPr>
      <w:r w:rsidRPr="001779F5">
        <w:rPr>
          <w:rFonts w:ascii="Times New Roman" w:eastAsiaTheme="minorEastAsia" w:hAnsi="Times New Roman" w:cs="Times New Roman"/>
          <w:sz w:val="24"/>
          <w:szCs w:val="24"/>
        </w:rPr>
        <w:lastRenderedPageBreak/>
        <w:t>Использование добавок в бетон не только облегчит его укладку и увеличит показатели прочности и долговечности, оно является экономически целесообразным, снижает содержание цемента в смеси до 20%</w:t>
      </w:r>
      <w:r w:rsidR="001779F5" w:rsidRPr="001779F5">
        <w:rPr>
          <w:rFonts w:ascii="Times New Roman" w:eastAsiaTheme="minorEastAsia" w:hAnsi="Times New Roman" w:cs="Times New Roman"/>
          <w:sz w:val="24"/>
          <w:szCs w:val="24"/>
        </w:rPr>
        <w:t>, а соответственно, и цены</w:t>
      </w:r>
      <w:r w:rsidRPr="001779F5">
        <w:rPr>
          <w:rFonts w:ascii="Times New Roman" w:eastAsiaTheme="minorEastAsia" w:hAnsi="Times New Roman" w:cs="Times New Roman"/>
          <w:sz w:val="24"/>
          <w:szCs w:val="24"/>
        </w:rPr>
        <w:t xml:space="preserve">. Благодаря добавкам бетонная смесь легче и быстрее приобретает однородную консистенцию. </w:t>
      </w:r>
      <w:r w:rsidR="004067E6" w:rsidRPr="001779F5">
        <w:rPr>
          <w:rFonts w:ascii="Times New Roman" w:eastAsiaTheme="minorEastAsia" w:hAnsi="Times New Roman" w:cs="Times New Roman"/>
          <w:sz w:val="24"/>
          <w:szCs w:val="24"/>
        </w:rPr>
        <w:t xml:space="preserve">Хотя добавки получили свою популярность совсем недавно, они достаточно быстро получили свое распространение и активно используются в современном строительстве. </w:t>
      </w:r>
      <w:r w:rsidR="0040107B" w:rsidRPr="001779F5">
        <w:rPr>
          <w:rFonts w:ascii="Times New Roman" w:eastAsiaTheme="minorEastAsia" w:hAnsi="Times New Roman" w:cs="Times New Roman"/>
          <w:sz w:val="24"/>
          <w:szCs w:val="24"/>
        </w:rPr>
        <w:t xml:space="preserve">Применение добавок позволит значительно продлить срок эксплуатации здания или сооружения. </w:t>
      </w:r>
    </w:p>
    <w:p w:rsidR="00D5680E" w:rsidRPr="001779F5" w:rsidRDefault="0040107B">
      <w:pPr>
        <w:rPr>
          <w:rFonts w:ascii="Times New Roman" w:eastAsiaTheme="minorEastAsia" w:hAnsi="Times New Roman" w:cs="Times New Roman"/>
          <w:sz w:val="24"/>
          <w:szCs w:val="24"/>
        </w:rPr>
      </w:pPr>
      <w:r w:rsidRPr="001779F5">
        <w:rPr>
          <w:rFonts w:ascii="Times New Roman" w:eastAsiaTheme="minorEastAsia" w:hAnsi="Times New Roman" w:cs="Times New Roman"/>
          <w:sz w:val="24"/>
          <w:szCs w:val="24"/>
        </w:rPr>
        <w:t>Итак, бетонную смесь нужно подобрать в зависимости</w:t>
      </w:r>
      <w:r w:rsidR="00EA1FF7" w:rsidRPr="001779F5">
        <w:rPr>
          <w:rFonts w:ascii="Times New Roman" w:eastAsiaTheme="minorEastAsia" w:hAnsi="Times New Roman" w:cs="Times New Roman"/>
          <w:sz w:val="24"/>
          <w:szCs w:val="24"/>
        </w:rPr>
        <w:t xml:space="preserve"> от предназначения и положения здания или сооружения, учитывая все параметры и составляющие, и только потом провести оценку ее стоимости, которая варьируется в весьма широких пределах. </w:t>
      </w:r>
    </w:p>
    <w:sectPr w:rsidR="00D5680E" w:rsidRPr="001779F5" w:rsidSect="00C87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A72C99"/>
    <w:rsid w:val="001779F5"/>
    <w:rsid w:val="002C1EEE"/>
    <w:rsid w:val="002D6C9C"/>
    <w:rsid w:val="0040107B"/>
    <w:rsid w:val="004067E6"/>
    <w:rsid w:val="00497E83"/>
    <w:rsid w:val="006733E8"/>
    <w:rsid w:val="00826217"/>
    <w:rsid w:val="00A72C99"/>
    <w:rsid w:val="00C8728D"/>
    <w:rsid w:val="00D5680E"/>
    <w:rsid w:val="00D90795"/>
    <w:rsid w:val="00EA1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2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72C9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A72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2C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385</Words>
  <Characters>2722</Characters>
  <Application>Microsoft Office Word</Application>
  <DocSecurity>0</DocSecurity>
  <Lines>43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SIMA</dc:creator>
  <cp:lastModifiedBy>SIMA</cp:lastModifiedBy>
  <cp:revision>2</cp:revision>
  <dcterms:created xsi:type="dcterms:W3CDTF">2013-03-05T01:58:00Z</dcterms:created>
  <dcterms:modified xsi:type="dcterms:W3CDTF">2013-03-05T01:58:00Z</dcterms:modified>
</cp:coreProperties>
</file>